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0" w:rsidRPr="007C7EE0" w:rsidRDefault="00E771DA" w:rsidP="007C7EE0">
      <w:pPr>
        <w:jc w:val="center"/>
        <w:rPr>
          <w:rFonts w:eastAsia="標楷體"/>
          <w:sz w:val="56"/>
        </w:rPr>
      </w:pPr>
      <w:r w:rsidRPr="007C7EE0">
        <w:rPr>
          <w:rFonts w:eastAsia="標楷體" w:hint="eastAsia"/>
          <w:sz w:val="56"/>
        </w:rPr>
        <w:t>高雄醫學大學</w:t>
      </w:r>
    </w:p>
    <w:p w:rsidR="00E771DA" w:rsidRPr="007C7EE0" w:rsidRDefault="007A6413" w:rsidP="007C7EE0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跨</w:t>
      </w:r>
      <w:r w:rsidR="005314FA">
        <w:rPr>
          <w:rFonts w:eastAsia="標楷體" w:hint="eastAsia"/>
          <w:sz w:val="56"/>
        </w:rPr>
        <w:t>領</w:t>
      </w:r>
      <w:r w:rsidR="00906682">
        <w:rPr>
          <w:rFonts w:eastAsia="標楷體" w:hint="eastAsia"/>
          <w:sz w:val="56"/>
        </w:rPr>
        <w:t>域</w:t>
      </w:r>
      <w:r w:rsidR="0035447E">
        <w:rPr>
          <w:rFonts w:eastAsia="標楷體" w:hint="eastAsia"/>
          <w:sz w:val="56"/>
        </w:rPr>
        <w:t>/</w:t>
      </w:r>
      <w:r w:rsidR="0035447E">
        <w:rPr>
          <w:rFonts w:eastAsia="標楷體" w:hint="eastAsia"/>
          <w:sz w:val="56"/>
        </w:rPr>
        <w:t>微學分</w:t>
      </w:r>
      <w:r w:rsidR="00E771DA" w:rsidRPr="007C7EE0">
        <w:rPr>
          <w:rFonts w:eastAsia="標楷體" w:hint="eastAsia"/>
          <w:sz w:val="56"/>
        </w:rPr>
        <w:t>學程申請計畫書</w:t>
      </w:r>
    </w:p>
    <w:p w:rsidR="007C7EE0" w:rsidRDefault="0035447E" w:rsidP="007C7EE0">
      <w:pPr>
        <w:ind w:firstLineChars="250" w:firstLine="1400"/>
        <w:rPr>
          <w:rFonts w:eastAsia="標楷體"/>
          <w:sz w:val="56"/>
        </w:rPr>
      </w:pPr>
      <w:r>
        <w:rPr>
          <w:rFonts w:ascii="標楷體" w:eastAsia="標楷體" w:hAnsi="標楷體" w:hint="eastAsia"/>
          <w:sz w:val="56"/>
        </w:rPr>
        <w:t>□</w:t>
      </w:r>
      <w:r>
        <w:rPr>
          <w:rFonts w:eastAsia="標楷體" w:hint="eastAsia"/>
          <w:sz w:val="56"/>
        </w:rPr>
        <w:t>學分學程</w:t>
      </w:r>
    </w:p>
    <w:p w:rsidR="0035447E" w:rsidRPr="007C7EE0" w:rsidRDefault="00274E1C" w:rsidP="007C7EE0">
      <w:pPr>
        <w:ind w:firstLineChars="250" w:firstLine="1400"/>
        <w:rPr>
          <w:rFonts w:eastAsia="標楷體"/>
          <w:sz w:val="56"/>
        </w:rPr>
      </w:pPr>
      <w:r>
        <w:rPr>
          <w:rFonts w:ascii="標楷體" w:eastAsia="標楷體" w:hAnsi="標楷體" w:hint="eastAsia"/>
          <w:sz w:val="56"/>
        </w:rPr>
        <w:sym w:font="Wingdings 2" w:char="F052"/>
      </w:r>
      <w:r w:rsidR="0035447E">
        <w:rPr>
          <w:rFonts w:ascii="標楷體" w:eastAsia="標楷體" w:hAnsi="標楷體" w:hint="eastAsia"/>
          <w:sz w:val="56"/>
        </w:rPr>
        <w:t>微</w:t>
      </w:r>
      <w:r w:rsidR="0035447E">
        <w:rPr>
          <w:rFonts w:eastAsia="標楷體" w:hint="eastAsia"/>
          <w:sz w:val="56"/>
        </w:rPr>
        <w:t>學程</w:t>
      </w:r>
    </w:p>
    <w:p w:rsidR="00E771DA" w:rsidRDefault="0035447E" w:rsidP="00A3166F">
      <w:pPr>
        <w:ind w:firstLineChars="250" w:firstLine="1100"/>
        <w:rPr>
          <w:rFonts w:eastAsia="標楷體"/>
          <w:sz w:val="44"/>
        </w:rPr>
      </w:pPr>
      <w:r>
        <w:rPr>
          <w:rFonts w:eastAsia="標楷體" w:hint="eastAsia"/>
          <w:sz w:val="44"/>
        </w:rPr>
        <w:t>學程</w:t>
      </w:r>
      <w:r w:rsidR="00E771DA">
        <w:rPr>
          <w:rFonts w:eastAsia="標楷體" w:hint="eastAsia"/>
          <w:sz w:val="44"/>
        </w:rPr>
        <w:t>名稱</w:t>
      </w:r>
      <w:r w:rsidR="00E771DA">
        <w:rPr>
          <w:rFonts w:eastAsia="標楷體" w:hint="eastAsia"/>
          <w:sz w:val="44"/>
        </w:rPr>
        <w:t>:</w:t>
      </w:r>
      <w:r w:rsidR="000E02FE" w:rsidRPr="000E02FE">
        <w:rPr>
          <w:rFonts w:hint="eastAsia"/>
        </w:rPr>
        <w:t xml:space="preserve"> </w:t>
      </w:r>
      <w:r w:rsidR="000E02FE" w:rsidRPr="000E02FE">
        <w:rPr>
          <w:rFonts w:eastAsia="標楷體" w:hint="eastAsia"/>
          <w:sz w:val="44"/>
        </w:rPr>
        <w:t>跨領域照護實務微學程</w:t>
      </w:r>
    </w:p>
    <w:p w:rsidR="007C7EE0" w:rsidRDefault="00E771DA" w:rsidP="007C7EE0">
      <w:pPr>
        <w:ind w:firstLineChars="250" w:firstLine="1100"/>
        <w:rPr>
          <w:rFonts w:eastAsia="標楷體"/>
          <w:sz w:val="44"/>
        </w:rPr>
      </w:pPr>
      <w:r>
        <w:rPr>
          <w:rFonts w:eastAsia="標楷體" w:hint="eastAsia"/>
          <w:sz w:val="44"/>
        </w:rPr>
        <w:t>開設</w:t>
      </w:r>
      <w:r w:rsidR="005B4AA3">
        <w:rPr>
          <w:rFonts w:eastAsia="標楷體" w:hint="eastAsia"/>
          <w:sz w:val="44"/>
        </w:rPr>
        <w:t>單位</w:t>
      </w:r>
      <w:r>
        <w:rPr>
          <w:rFonts w:eastAsia="標楷體" w:hint="eastAsia"/>
          <w:sz w:val="44"/>
        </w:rPr>
        <w:t>:</w:t>
      </w:r>
      <w:r w:rsidR="00274E1C">
        <w:rPr>
          <w:rFonts w:eastAsia="標楷體" w:hint="eastAsia"/>
          <w:sz w:val="44"/>
        </w:rPr>
        <w:t>護理學系</w:t>
      </w:r>
    </w:p>
    <w:p w:rsidR="007C7EE0" w:rsidRDefault="007C7EE0" w:rsidP="00A3166F">
      <w:pPr>
        <w:ind w:firstLineChars="250" w:firstLine="1100"/>
        <w:rPr>
          <w:rFonts w:eastAsia="標楷體"/>
          <w:sz w:val="4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7C7EE0" w:rsidRPr="00547CFB" w:rsidTr="00547CFB">
        <w:trPr>
          <w:trHeight w:val="566"/>
        </w:trPr>
        <w:tc>
          <w:tcPr>
            <w:tcW w:w="7513" w:type="dxa"/>
            <w:gridSpan w:val="2"/>
            <w:shd w:val="clear" w:color="auto" w:fill="auto"/>
          </w:tcPr>
          <w:p w:rsidR="007C7EE0" w:rsidRPr="00547CFB" w:rsidRDefault="007C7EE0" w:rsidP="00547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聯絡訊息</w:t>
            </w:r>
          </w:p>
        </w:tc>
      </w:tr>
      <w:tr w:rsidR="007C7EE0" w:rsidRPr="00547CFB" w:rsidTr="00547CFB">
        <w:trPr>
          <w:trHeight w:val="1399"/>
        </w:trPr>
        <w:tc>
          <w:tcPr>
            <w:tcW w:w="2552" w:type="dxa"/>
            <w:shd w:val="clear" w:color="auto" w:fill="auto"/>
            <w:vAlign w:val="center"/>
          </w:tcPr>
          <w:p w:rsidR="007C7EE0" w:rsidRPr="00547CFB" w:rsidRDefault="0035447E" w:rsidP="00547CF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</w:t>
            </w:r>
            <w:r w:rsidR="007C7EE0" w:rsidRPr="00547CFB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4961" w:type="dxa"/>
            <w:shd w:val="clear" w:color="auto" w:fill="auto"/>
          </w:tcPr>
          <w:p w:rsidR="007C7EE0" w:rsidRPr="00547CFB" w:rsidRDefault="007C7EE0" w:rsidP="00A3166F">
            <w:pPr>
              <w:rPr>
                <w:rFonts w:eastAsia="標楷體"/>
                <w:sz w:val="28"/>
                <w:szCs w:val="28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姓名</w:t>
            </w:r>
            <w:r w:rsidRPr="00547CFB">
              <w:rPr>
                <w:rFonts w:eastAsia="標楷體" w:hint="eastAsia"/>
                <w:sz w:val="28"/>
                <w:szCs w:val="28"/>
              </w:rPr>
              <w:t>:_</w:t>
            </w:r>
            <w:r w:rsidR="00274E1C" w:rsidRPr="00274E1C">
              <w:rPr>
                <w:rFonts w:eastAsia="標楷體" w:hint="eastAsia"/>
                <w:sz w:val="28"/>
                <w:szCs w:val="28"/>
                <w:u w:val="single"/>
              </w:rPr>
              <w:t>林淑媛</w:t>
            </w:r>
            <w:r w:rsidRPr="00547CFB">
              <w:rPr>
                <w:rFonts w:eastAsia="標楷體" w:hint="eastAsia"/>
                <w:sz w:val="28"/>
                <w:szCs w:val="28"/>
              </w:rPr>
              <w:t>_______</w:t>
            </w:r>
          </w:p>
          <w:p w:rsidR="007C7EE0" w:rsidRPr="00547CFB" w:rsidRDefault="007C7EE0" w:rsidP="00A3166F">
            <w:pPr>
              <w:rPr>
                <w:rFonts w:eastAsia="標楷體"/>
                <w:sz w:val="28"/>
                <w:szCs w:val="28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分機</w:t>
            </w:r>
            <w:r w:rsidRPr="00547CFB">
              <w:rPr>
                <w:rFonts w:eastAsia="標楷體" w:hint="eastAsia"/>
                <w:sz w:val="28"/>
                <w:szCs w:val="28"/>
              </w:rPr>
              <w:t>:__</w:t>
            </w:r>
            <w:r w:rsidR="000E02FE" w:rsidRPr="000E02FE">
              <w:rPr>
                <w:rFonts w:eastAsia="標楷體" w:hint="eastAsia"/>
                <w:sz w:val="28"/>
                <w:szCs w:val="28"/>
                <w:u w:val="single"/>
              </w:rPr>
              <w:t>2616</w:t>
            </w:r>
            <w:r w:rsidRPr="000E02FE">
              <w:rPr>
                <w:rFonts w:eastAsia="標楷體" w:hint="eastAsia"/>
                <w:sz w:val="28"/>
                <w:szCs w:val="28"/>
                <w:u w:val="single"/>
              </w:rPr>
              <w:t>_</w:t>
            </w:r>
            <w:r w:rsidRPr="00547CFB">
              <w:rPr>
                <w:rFonts w:eastAsia="標楷體" w:hint="eastAsia"/>
                <w:sz w:val="28"/>
                <w:szCs w:val="28"/>
              </w:rPr>
              <w:t>_______</w:t>
            </w:r>
          </w:p>
          <w:p w:rsidR="007C7EE0" w:rsidRPr="00547CFB" w:rsidRDefault="007C7EE0" w:rsidP="00A3166F">
            <w:pPr>
              <w:rPr>
                <w:rFonts w:eastAsia="標楷體"/>
                <w:sz w:val="28"/>
                <w:szCs w:val="28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E-mail:</w:t>
            </w:r>
            <w:r w:rsidR="000E02F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E02FE" w:rsidRPr="000E02FE">
              <w:rPr>
                <w:u w:val="single"/>
              </w:rPr>
              <w:t xml:space="preserve"> </w:t>
            </w:r>
            <w:r w:rsidR="000E02FE" w:rsidRPr="000E02FE">
              <w:rPr>
                <w:rFonts w:eastAsia="標楷體"/>
                <w:sz w:val="28"/>
                <w:szCs w:val="28"/>
                <w:u w:val="single"/>
              </w:rPr>
              <w:t>m845008@kmu.edu.tw</w:t>
            </w:r>
            <w:r w:rsidR="000E02FE" w:rsidRPr="000E02F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7C7EE0" w:rsidRPr="00547CFB" w:rsidTr="00547CFB">
        <w:trPr>
          <w:trHeight w:val="1135"/>
        </w:trPr>
        <w:tc>
          <w:tcPr>
            <w:tcW w:w="2552" w:type="dxa"/>
            <w:shd w:val="clear" w:color="auto" w:fill="auto"/>
            <w:vAlign w:val="center"/>
          </w:tcPr>
          <w:p w:rsidR="007C7EE0" w:rsidRPr="00547CFB" w:rsidRDefault="007C7EE0" w:rsidP="00547C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行政聯絡窗口</w:t>
            </w:r>
          </w:p>
        </w:tc>
        <w:tc>
          <w:tcPr>
            <w:tcW w:w="4961" w:type="dxa"/>
            <w:shd w:val="clear" w:color="auto" w:fill="auto"/>
          </w:tcPr>
          <w:p w:rsidR="007C7EE0" w:rsidRPr="00357324" w:rsidRDefault="007C7EE0" w:rsidP="007C7EE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姓名</w:t>
            </w:r>
            <w:r w:rsidRPr="00547CFB">
              <w:rPr>
                <w:rFonts w:eastAsia="標楷體" w:hint="eastAsia"/>
                <w:sz w:val="28"/>
                <w:szCs w:val="28"/>
              </w:rPr>
              <w:t>:</w:t>
            </w:r>
            <w:r w:rsidR="0035732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357324">
              <w:rPr>
                <w:rFonts w:eastAsia="標楷體" w:hint="eastAsia"/>
                <w:sz w:val="28"/>
                <w:szCs w:val="28"/>
                <w:u w:val="single"/>
              </w:rPr>
              <w:t>李宗勳</w:t>
            </w:r>
            <w:r w:rsidR="0035732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</w:p>
          <w:p w:rsidR="007C7EE0" w:rsidRPr="00357324" w:rsidRDefault="007C7EE0" w:rsidP="007C7EE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547CFB">
              <w:rPr>
                <w:rFonts w:eastAsia="標楷體" w:hint="eastAsia"/>
                <w:sz w:val="28"/>
                <w:szCs w:val="28"/>
              </w:rPr>
              <w:t>分機</w:t>
            </w:r>
            <w:r w:rsidR="00357324">
              <w:rPr>
                <w:rFonts w:eastAsia="標楷體" w:hint="eastAsia"/>
                <w:sz w:val="28"/>
                <w:szCs w:val="28"/>
              </w:rPr>
              <w:t>:</w:t>
            </w:r>
            <w:r w:rsidR="00357324">
              <w:rPr>
                <w:rFonts w:eastAsia="標楷體" w:hint="eastAsia"/>
                <w:sz w:val="28"/>
                <w:szCs w:val="28"/>
                <w:u w:val="single"/>
              </w:rPr>
              <w:t xml:space="preserve">  2168  </w:t>
            </w:r>
          </w:p>
          <w:p w:rsidR="007C7EE0" w:rsidRPr="00357324" w:rsidRDefault="00357324" w:rsidP="007C7EE0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E-mail: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57324">
              <w:rPr>
                <w:rFonts w:eastAsia="標楷體"/>
                <w:sz w:val="28"/>
                <w:szCs w:val="28"/>
                <w:u w:val="single"/>
              </w:rPr>
              <w:t>guester@kmu.edu.tw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D55F1" w:rsidRDefault="003D55F1" w:rsidP="0024326B">
      <w:pPr>
        <w:spacing w:line="360" w:lineRule="auto"/>
        <w:jc w:val="center"/>
        <w:rPr>
          <w:rFonts w:eastAsia="標楷體"/>
          <w:color w:val="BFBFBF"/>
          <w:sz w:val="44"/>
          <w:szCs w:val="44"/>
          <w:u w:val="single" w:color="000000"/>
        </w:rPr>
      </w:pPr>
    </w:p>
    <w:p w:rsidR="003D55F1" w:rsidRDefault="003D55F1" w:rsidP="0024326B">
      <w:pPr>
        <w:spacing w:line="360" w:lineRule="auto"/>
        <w:jc w:val="center"/>
        <w:rPr>
          <w:rFonts w:eastAsia="標楷體"/>
          <w:color w:val="BFBFBF"/>
          <w:sz w:val="44"/>
          <w:szCs w:val="44"/>
          <w:u w:val="single" w:color="000000"/>
        </w:rPr>
        <w:sectPr w:rsidR="003D55F1" w:rsidSect="000C1CB4">
          <w:pgSz w:w="11906" w:h="16838"/>
          <w:pgMar w:top="1021" w:right="1616" w:bottom="284" w:left="902" w:header="851" w:footer="992" w:gutter="0"/>
          <w:cols w:space="425"/>
          <w:docGrid w:linePitch="360"/>
        </w:sectPr>
      </w:pPr>
    </w:p>
    <w:p w:rsidR="003D55F1" w:rsidRDefault="003D55F1" w:rsidP="003D55F1">
      <w:pPr>
        <w:spacing w:line="360" w:lineRule="auto"/>
        <w:jc w:val="center"/>
        <w:rPr>
          <w:rFonts w:eastAsia="標楷體"/>
          <w:sz w:val="44"/>
        </w:rPr>
      </w:pPr>
      <w:r w:rsidRPr="00760C5B">
        <w:rPr>
          <w:rFonts w:eastAsia="標楷體" w:hint="eastAsia"/>
          <w:sz w:val="44"/>
          <w:szCs w:val="44"/>
          <w:u w:val="single" w:color="000000"/>
        </w:rPr>
        <w:lastRenderedPageBreak/>
        <w:t>跨領域照護實務微學程</w:t>
      </w:r>
      <w:r w:rsidRPr="006C6ED2">
        <w:rPr>
          <w:rFonts w:eastAsia="標楷體" w:hint="eastAsia"/>
          <w:sz w:val="44"/>
          <w:szCs w:val="44"/>
          <w:u w:val="single" w:color="000000"/>
        </w:rPr>
        <w:t xml:space="preserve"> </w:t>
      </w:r>
      <w:r>
        <w:rPr>
          <w:rFonts w:eastAsia="標楷體" w:hint="eastAsia"/>
          <w:sz w:val="44"/>
        </w:rPr>
        <w:t>課程規劃表</w:t>
      </w:r>
    </w:p>
    <w:p w:rsidR="003D55F1" w:rsidRPr="0024326B" w:rsidRDefault="003D55F1" w:rsidP="003D55F1">
      <w:pPr>
        <w:spacing w:line="360" w:lineRule="auto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108 </w:t>
      </w:r>
      <w:r w:rsidRPr="0024326B">
        <w:rPr>
          <w:rFonts w:eastAsia="標楷體" w:hint="eastAsia"/>
        </w:rPr>
        <w:t>學年度</w:t>
      </w:r>
      <w:r>
        <w:rPr>
          <w:rFonts w:eastAsia="標楷體" w:hint="eastAsia"/>
        </w:rPr>
        <w:t>申請</w:t>
      </w:r>
      <w:r w:rsidRPr="0024326B">
        <w:rPr>
          <w:rFonts w:eastAsia="標楷體" w:hint="eastAsia"/>
        </w:rPr>
        <w:t>學生適用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2835"/>
        <w:gridCol w:w="1134"/>
        <w:gridCol w:w="851"/>
        <w:gridCol w:w="992"/>
        <w:gridCol w:w="1274"/>
      </w:tblGrid>
      <w:tr w:rsidR="003D55F1" w:rsidRPr="009F35AB" w:rsidTr="003D55F1">
        <w:tc>
          <w:tcPr>
            <w:tcW w:w="534" w:type="dxa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2835" w:type="dxa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1134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851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開課年級</w:t>
            </w:r>
          </w:p>
        </w:tc>
        <w:tc>
          <w:tcPr>
            <w:tcW w:w="992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學期</w:t>
            </w:r>
          </w:p>
        </w:tc>
        <w:tc>
          <w:tcPr>
            <w:tcW w:w="1274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3D55F1" w:rsidRPr="009F35AB" w:rsidTr="003D55F1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3D55F1" w:rsidRPr="009F35AB" w:rsidRDefault="003D55F1" w:rsidP="003D55F1">
            <w:pPr>
              <w:spacing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8F7EAC">
              <w:rPr>
                <w:rFonts w:eastAsia="標楷體" w:hint="eastAsia"/>
                <w:sz w:val="28"/>
                <w:szCs w:val="44"/>
              </w:rPr>
              <w:t>核心課程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  <w:r w:rsidRPr="00760C5B">
              <w:rPr>
                <w:rFonts w:eastAsia="標楷體" w:hint="eastAsia"/>
              </w:rPr>
              <w:t>護理學系碩士班</w:t>
            </w:r>
          </w:p>
          <w:p w:rsidR="003D55F1" w:rsidRPr="00760C5B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5F1" w:rsidRPr="008F7EAC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護理綜論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吳麗敏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5F1" w:rsidRPr="008F7EAC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文化與健康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周汎澔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5F1" w:rsidRPr="008F7EAC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進階多元文化健康照護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2B1EEE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楊詠梅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5F1" w:rsidRPr="008F7EAC" w:rsidRDefault="003D55F1" w:rsidP="003D55F1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高齡養生另類療護特論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Default="003D55F1" w:rsidP="003D55F1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陳桂敏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rPr>
                <w:rFonts w:eastAsia="標楷體"/>
              </w:rPr>
            </w:pPr>
            <w:r w:rsidRPr="009414C5">
              <w:rPr>
                <w:rFonts w:ascii="標楷體" w:eastAsia="標楷體" w:hAnsi="標楷體" w:hint="eastAsia"/>
                <w:kern w:val="0"/>
                <w:szCs w:val="28"/>
                <w:lang w:bidi="hi-IN"/>
              </w:rPr>
              <w:t>長期照護碩士學位學程</w:t>
            </w:r>
          </w:p>
        </w:tc>
        <w:tc>
          <w:tcPr>
            <w:tcW w:w="2835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</w:rPr>
              <w:t>高齡健康行為與教育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  <w:kern w:val="0"/>
                <w:lang w:bidi="hi-IN"/>
              </w:rPr>
              <w:t>姚卿騰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</w:rPr>
              <w:t>照護管理特論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  <w:kern w:val="0"/>
                <w:lang w:bidi="hi-IN"/>
              </w:rPr>
              <w:t>陳昱名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口腔衛生學系碩士班</w:t>
            </w:r>
          </w:p>
        </w:tc>
        <w:tc>
          <w:tcPr>
            <w:tcW w:w="2835" w:type="dxa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衛生教育與健康促進</w:t>
            </w:r>
          </w:p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方案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黃曉靈</w:t>
            </w:r>
          </w:p>
        </w:tc>
      </w:tr>
      <w:tr w:rsidR="003D55F1" w:rsidRPr="009F35AB" w:rsidTr="003D55F1"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物理治療學系碩士班</w:t>
            </w:r>
          </w:p>
        </w:tc>
        <w:tc>
          <w:tcPr>
            <w:tcW w:w="2835" w:type="dxa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身體活動與健康促進</w:t>
            </w:r>
          </w:p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特論</w:t>
            </w:r>
          </w:p>
        </w:tc>
        <w:tc>
          <w:tcPr>
            <w:tcW w:w="1134" w:type="dxa"/>
            <w:shd w:val="clear" w:color="auto" w:fill="auto"/>
          </w:tcPr>
          <w:p w:rsidR="003D55F1" w:rsidRPr="00F31E3F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許妙如</w:t>
            </w:r>
          </w:p>
        </w:tc>
      </w:tr>
      <w:tr w:rsidR="003D55F1" w:rsidRPr="009F35AB" w:rsidTr="003D55F1">
        <w:trPr>
          <w:trHeight w:val="515"/>
        </w:trPr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55F1" w:rsidRPr="00F31E3F" w:rsidRDefault="003D55F1" w:rsidP="003D55F1">
            <w:pPr>
              <w:spacing w:beforeLines="25" w:before="60" w:line="240" w:lineRule="exact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F31E3F">
              <w:rPr>
                <w:rFonts w:ascii="標楷體" w:eastAsia="標楷體" w:hAnsi="標楷體"/>
                <w:color w:val="000000"/>
                <w:szCs w:val="18"/>
              </w:rPr>
              <w:t>醫學社會學與社會工作學系碩士班</w:t>
            </w:r>
          </w:p>
        </w:tc>
        <w:tc>
          <w:tcPr>
            <w:tcW w:w="2835" w:type="dxa"/>
            <w:shd w:val="clear" w:color="auto" w:fill="auto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醫學社會學與社會工作專題討論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邱大昕</w:t>
            </w:r>
          </w:p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</w:p>
        </w:tc>
      </w:tr>
      <w:tr w:rsidR="003D55F1" w:rsidRPr="009F35AB" w:rsidTr="003D55F1">
        <w:trPr>
          <w:trHeight w:val="564"/>
        </w:trPr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55F1" w:rsidRPr="009F35AB" w:rsidRDefault="003D55F1" w:rsidP="003D55F1">
            <w:pPr>
              <w:spacing w:beforeLines="25" w:before="60" w:line="240" w:lineRule="exact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 w:hint="eastAsia"/>
              </w:rPr>
              <w:t>職能治療學系碩士班</w:t>
            </w:r>
          </w:p>
        </w:tc>
        <w:tc>
          <w:tcPr>
            <w:tcW w:w="2835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職能科學基礎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郭昶志</w:t>
            </w:r>
          </w:p>
        </w:tc>
      </w:tr>
      <w:tr w:rsidR="003D55F1" w:rsidRPr="009F35AB" w:rsidTr="003D55F1">
        <w:trPr>
          <w:trHeight w:val="564"/>
        </w:trPr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  <w:r w:rsidRPr="00760C5B">
              <w:rPr>
                <w:rFonts w:eastAsia="標楷體" w:hint="eastAsia"/>
              </w:rPr>
              <w:t>理學系碩士班</w:t>
            </w:r>
          </w:p>
        </w:tc>
        <w:tc>
          <w:tcPr>
            <w:tcW w:w="2835" w:type="dxa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心理學專題</w:t>
            </w:r>
          </w:p>
        </w:tc>
        <w:tc>
          <w:tcPr>
            <w:tcW w:w="1134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D55F1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林錦宏</w:t>
            </w:r>
          </w:p>
        </w:tc>
      </w:tr>
      <w:tr w:rsidR="003D55F1" w:rsidRPr="009F35AB" w:rsidTr="003D55F1">
        <w:trPr>
          <w:trHeight w:val="716"/>
        </w:trPr>
        <w:tc>
          <w:tcPr>
            <w:tcW w:w="534" w:type="dxa"/>
            <w:vMerge/>
            <w:shd w:val="clear" w:color="auto" w:fill="auto"/>
            <w:vAlign w:val="center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</w:t>
            </w:r>
            <w:r>
              <w:rPr>
                <w:rFonts w:eastAsia="標楷體" w:hint="eastAsia"/>
                <w:sz w:val="28"/>
                <w:szCs w:val="44"/>
              </w:rPr>
              <w:t>學程</w:t>
            </w:r>
            <w:r w:rsidRPr="00F54310">
              <w:rPr>
                <w:rFonts w:eastAsia="標楷體" w:hint="eastAsia"/>
                <w:sz w:val="28"/>
                <w:szCs w:val="44"/>
              </w:rPr>
              <w:t>核心課程，至少需選讀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2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</w:tr>
      <w:tr w:rsidR="003D55F1" w:rsidRPr="009F35AB" w:rsidTr="003D55F1">
        <w:trPr>
          <w:trHeight w:val="69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選修課程</w:t>
            </w:r>
          </w:p>
        </w:tc>
        <w:tc>
          <w:tcPr>
            <w:tcW w:w="1842" w:type="dxa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1134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851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開課年級</w:t>
            </w:r>
          </w:p>
        </w:tc>
        <w:tc>
          <w:tcPr>
            <w:tcW w:w="992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學期</w:t>
            </w:r>
          </w:p>
        </w:tc>
        <w:tc>
          <w:tcPr>
            <w:tcW w:w="1274" w:type="dxa"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F54310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D55F1" w:rsidRPr="008F7EAC" w:rsidRDefault="003D55F1" w:rsidP="003D55F1">
            <w:pPr>
              <w:spacing w:before="240" w:line="240" w:lineRule="exact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醫學研究所碩士班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</w:rPr>
              <w:t>生醫與智財實務特論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許世賢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5F1" w:rsidRPr="008F7EAC" w:rsidRDefault="003D55F1" w:rsidP="003D55F1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tbl>
            <w:tblPr>
              <w:tblW w:w="1800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831"/>
            </w:tblGrid>
            <w:tr w:rsidR="003D55F1" w:rsidRPr="008F7EAC" w:rsidTr="003D55F1">
              <w:trPr>
                <w:tblCellSpacing w:w="7" w:type="dxa"/>
              </w:trPr>
              <w:tc>
                <w:tcPr>
                  <w:tcW w:w="14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55F1" w:rsidRPr="008F7EAC" w:rsidRDefault="003D55F1" w:rsidP="003D55F1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7810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55F1" w:rsidRPr="008F7EAC" w:rsidRDefault="003D55F1" w:rsidP="003D55F1">
                  <w:pPr>
                    <w:widowControl/>
                    <w:rPr>
                      <w:rFonts w:ascii="標楷體" w:eastAsia="標楷體" w:hAnsi="標楷體" w:cs="Segoe UI"/>
                      <w:color w:val="000000"/>
                      <w:kern w:val="0"/>
                    </w:rPr>
                  </w:pPr>
                  <w:r w:rsidRPr="008F7EAC">
                    <w:rPr>
                      <w:rFonts w:ascii="標楷體" w:eastAsia="標楷體" w:hAnsi="標楷體" w:cs="Segoe UI" w:hint="eastAsia"/>
                      <w:color w:val="000000"/>
                      <w:kern w:val="0"/>
                    </w:rPr>
                    <w:t xml:space="preserve">     </w:t>
                  </w:r>
                  <w:r w:rsidRPr="008F7EAC">
                    <w:rPr>
                      <w:rFonts w:ascii="標楷體" w:eastAsia="標楷體" w:hAnsi="標楷體" w:cs="Segoe UI"/>
                      <w:color w:val="000000"/>
                      <w:kern w:val="0"/>
                    </w:rPr>
                    <w:t>創新創業</w:t>
                  </w:r>
                </w:p>
              </w:tc>
            </w:tr>
          </w:tbl>
          <w:p w:rsidR="003D55F1" w:rsidRPr="008F7EAC" w:rsidRDefault="003D55F1" w:rsidP="003D55F1">
            <w:pPr>
              <w:jc w:val="center"/>
              <w:rPr>
                <w:rFonts w:ascii="標楷體" w:eastAsia="標楷體" w:hAnsi="標楷體" w:cs="Segoe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林常申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D55F1" w:rsidRPr="008F7EAC" w:rsidRDefault="003D55F1" w:rsidP="003D55F1">
            <w:pPr>
              <w:spacing w:before="240" w:line="240" w:lineRule="exact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口腔衛生學系碩士班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 w:cs="Segoe UI"/>
                <w:color w:val="000000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咀嚼吞嚥障礙跨領域</w:t>
            </w:r>
          </w:p>
          <w:p w:rsidR="003D55F1" w:rsidRPr="008F7EAC" w:rsidRDefault="003D55F1" w:rsidP="003D55F1">
            <w:pPr>
              <w:jc w:val="center"/>
              <w:rPr>
                <w:rFonts w:ascii="標楷體" w:eastAsia="標楷體" w:hAnsi="標楷體" w:cs="Segoe UI"/>
                <w:color w:val="000000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整合照護學特論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黃純德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5F1" w:rsidRPr="008F7EAC" w:rsidRDefault="003D55F1" w:rsidP="003D55F1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跨領域整合性長期照護學特論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Pr="008F7EAC" w:rsidRDefault="003D55F1" w:rsidP="003D55F1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黃純德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D55F1" w:rsidRPr="00F31E3F" w:rsidRDefault="003D55F1" w:rsidP="003D55F1">
            <w:pPr>
              <w:spacing w:before="240" w:line="2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31E3F">
              <w:rPr>
                <w:rFonts w:ascii="標楷體" w:eastAsia="標楷體" w:hAnsi="標楷體"/>
                <w:color w:val="000000"/>
                <w:szCs w:val="18"/>
              </w:rPr>
              <w:t>醫學社會學與社會工作學系碩士班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醫療、科技、社會</w:t>
            </w:r>
          </w:p>
          <w:p w:rsidR="003D55F1" w:rsidRPr="008F7EAC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邱大昕</w:t>
            </w:r>
          </w:p>
          <w:p w:rsidR="003D55F1" w:rsidRPr="009414C5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5F1" w:rsidRPr="00F31E3F" w:rsidRDefault="003D55F1" w:rsidP="003D55F1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長期照護政策與立法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Default="003D55F1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陳武宗</w:t>
            </w:r>
          </w:p>
        </w:tc>
      </w:tr>
      <w:tr w:rsidR="00D5074F" w:rsidRPr="009F35AB" w:rsidTr="003B1957">
        <w:tc>
          <w:tcPr>
            <w:tcW w:w="534" w:type="dxa"/>
            <w:vMerge/>
            <w:shd w:val="clear" w:color="auto" w:fill="auto"/>
          </w:tcPr>
          <w:p w:rsidR="00D5074F" w:rsidRPr="009F35AB" w:rsidRDefault="00D5074F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5074F" w:rsidRPr="00F31E3F" w:rsidRDefault="00D5074F" w:rsidP="003D55F1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  <w:r>
              <w:rPr>
                <w:rFonts w:eastAsia="標楷體" w:hint="eastAsia"/>
              </w:rPr>
              <w:t>心</w:t>
            </w:r>
            <w:r w:rsidRPr="00760C5B">
              <w:rPr>
                <w:rFonts w:eastAsia="標楷體" w:hint="eastAsia"/>
              </w:rPr>
              <w:t>理學系碩士班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正向心理學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吳相儀</w:t>
            </w:r>
          </w:p>
        </w:tc>
      </w:tr>
      <w:tr w:rsidR="00D5074F" w:rsidRPr="009F35AB" w:rsidTr="003B1957">
        <w:tc>
          <w:tcPr>
            <w:tcW w:w="534" w:type="dxa"/>
            <w:vMerge/>
            <w:shd w:val="clear" w:color="auto" w:fill="auto"/>
          </w:tcPr>
          <w:p w:rsidR="00D5074F" w:rsidRPr="009F35AB" w:rsidRDefault="00D5074F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074F" w:rsidRPr="00F31E3F" w:rsidRDefault="00D5074F" w:rsidP="003D55F1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心理腫瘤學與安寧療護</w:t>
            </w:r>
          </w:p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心理治療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74F" w:rsidRPr="00E62C42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林宜美</w:t>
            </w:r>
          </w:p>
        </w:tc>
      </w:tr>
      <w:tr w:rsidR="00D5074F" w:rsidRPr="009F35AB" w:rsidTr="003B1957">
        <w:tc>
          <w:tcPr>
            <w:tcW w:w="534" w:type="dxa"/>
            <w:vMerge/>
            <w:shd w:val="clear" w:color="auto" w:fill="auto"/>
          </w:tcPr>
          <w:p w:rsidR="00D5074F" w:rsidRPr="009F35AB" w:rsidRDefault="00D5074F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074F" w:rsidRPr="00F31E3F" w:rsidRDefault="00D5074F" w:rsidP="003D55F1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行動研究專題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74F" w:rsidRDefault="00AC6B1B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74F" w:rsidRDefault="00AC6B1B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74F" w:rsidRDefault="00AC6B1B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5074F" w:rsidRDefault="00D5074F" w:rsidP="003D55F1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黃淑玲</w:t>
            </w:r>
          </w:p>
        </w:tc>
      </w:tr>
      <w:tr w:rsidR="003D55F1" w:rsidRPr="009F35AB" w:rsidTr="003B1957"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55F1" w:rsidRPr="00760C5B" w:rsidRDefault="003D55F1" w:rsidP="003D55F1">
            <w:pPr>
              <w:spacing w:beforeLines="25"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物理治療學系碩士班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5F1" w:rsidRPr="008F7EAC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疼痛理論與治療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5F1" w:rsidRPr="00F31E3F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5F1" w:rsidRPr="009414C5" w:rsidRDefault="003D55F1" w:rsidP="003D55F1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呂怡靜</w:t>
            </w:r>
          </w:p>
        </w:tc>
      </w:tr>
      <w:tr w:rsidR="003D55F1" w:rsidRPr="009F35AB" w:rsidTr="003D55F1">
        <w:trPr>
          <w:trHeight w:val="814"/>
        </w:trPr>
        <w:tc>
          <w:tcPr>
            <w:tcW w:w="534" w:type="dxa"/>
            <w:vMerge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3D55F1" w:rsidRPr="009F35AB" w:rsidRDefault="003D55F1" w:rsidP="003D55F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</w:t>
            </w:r>
            <w:r>
              <w:rPr>
                <w:rFonts w:eastAsia="標楷體" w:hint="eastAsia"/>
                <w:sz w:val="28"/>
                <w:szCs w:val="44"/>
              </w:rPr>
              <w:t>學程選修</w:t>
            </w:r>
            <w:r w:rsidRPr="00F54310">
              <w:rPr>
                <w:rFonts w:eastAsia="標楷體" w:hint="eastAsia"/>
                <w:sz w:val="28"/>
                <w:szCs w:val="44"/>
              </w:rPr>
              <w:t>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4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</w:tr>
      <w:tr w:rsidR="003D55F1" w:rsidRPr="009F35AB" w:rsidTr="003D55F1">
        <w:tc>
          <w:tcPr>
            <w:tcW w:w="9604" w:type="dxa"/>
            <w:gridSpan w:val="8"/>
            <w:shd w:val="clear" w:color="auto" w:fill="auto"/>
          </w:tcPr>
          <w:p w:rsidR="003D55F1" w:rsidRDefault="003D55F1" w:rsidP="003D55F1">
            <w:p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lastRenderedPageBreak/>
              <w:t>修讀條件與重要注意事項</w:t>
            </w:r>
            <w:r>
              <w:rPr>
                <w:rFonts w:eastAsia="標楷體" w:hint="eastAsia"/>
                <w:sz w:val="28"/>
                <w:szCs w:val="44"/>
              </w:rPr>
              <w:t>:</w:t>
            </w:r>
          </w:p>
          <w:p w:rsidR="003D55F1" w:rsidRPr="00253EC3" w:rsidRDefault="003D55F1" w:rsidP="003D55F1">
            <w:pPr>
              <w:numPr>
                <w:ilvl w:val="0"/>
                <w:numId w:val="6"/>
              </w:num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學</w:t>
            </w:r>
            <w:r w:rsidRPr="00253EC3">
              <w:rPr>
                <w:rFonts w:eastAsia="標楷體" w:hint="eastAsia"/>
                <w:sz w:val="28"/>
                <w:szCs w:val="44"/>
              </w:rPr>
              <w:t>分學程：總修讀學分數</w:t>
            </w:r>
            <w:r w:rsidRPr="00253EC3">
              <w:rPr>
                <w:rFonts w:eastAsia="標楷體" w:hint="eastAsia"/>
                <w:b/>
                <w:sz w:val="28"/>
                <w:szCs w:val="44"/>
              </w:rPr>
              <w:t>不得少於十六學分</w:t>
            </w:r>
            <w:r w:rsidRPr="00253EC3">
              <w:rPr>
                <w:rFonts w:eastAsia="標楷體" w:hint="eastAsia"/>
                <w:sz w:val="28"/>
                <w:szCs w:val="44"/>
              </w:rPr>
              <w:t>。學生所修習學分中</w:t>
            </w:r>
            <w:r w:rsidRPr="00253EC3">
              <w:rPr>
                <w:rFonts w:eastAsia="標楷體" w:hint="eastAsia"/>
                <w:sz w:val="28"/>
                <w:szCs w:val="44"/>
                <w:u w:val="single"/>
              </w:rPr>
              <w:t>應有六學分不屬於學生所屬主修、輔系、雙主修學系所開設之必、選修科目</w:t>
            </w:r>
            <w:r w:rsidRPr="00253EC3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3D55F1" w:rsidRPr="00253EC3" w:rsidRDefault="003D55F1" w:rsidP="003D55F1">
            <w:pPr>
              <w:numPr>
                <w:ilvl w:val="0"/>
                <w:numId w:val="6"/>
              </w:numPr>
              <w:spacing w:before="120"/>
              <w:rPr>
                <w:rFonts w:eastAsia="標楷體"/>
                <w:sz w:val="28"/>
                <w:szCs w:val="44"/>
              </w:rPr>
            </w:pPr>
            <w:r w:rsidRPr="00253EC3">
              <w:rPr>
                <w:rFonts w:eastAsia="標楷體" w:hint="eastAsia"/>
                <w:sz w:val="28"/>
                <w:szCs w:val="44"/>
              </w:rPr>
              <w:t>微學程</w:t>
            </w:r>
            <w:r w:rsidRPr="00253EC3">
              <w:rPr>
                <w:rFonts w:eastAsia="標楷體" w:hint="eastAsia"/>
                <w:sz w:val="28"/>
                <w:szCs w:val="44"/>
              </w:rPr>
              <w:t xml:space="preserve"> : </w:t>
            </w:r>
            <w:r w:rsidRPr="00253EC3">
              <w:rPr>
                <w:rFonts w:eastAsia="標楷體" w:hint="eastAsia"/>
                <w:sz w:val="28"/>
                <w:szCs w:val="44"/>
              </w:rPr>
              <w:t>總修讀學分數為</w:t>
            </w:r>
            <w:r w:rsidRPr="00253EC3">
              <w:rPr>
                <w:rFonts w:eastAsia="標楷體" w:hint="eastAsia"/>
                <w:b/>
                <w:sz w:val="28"/>
                <w:szCs w:val="44"/>
              </w:rPr>
              <w:t>六至八學分</w:t>
            </w:r>
            <w:r w:rsidRPr="00253EC3">
              <w:rPr>
                <w:rFonts w:eastAsia="標楷體" w:hint="eastAsia"/>
                <w:sz w:val="28"/>
                <w:szCs w:val="44"/>
              </w:rPr>
              <w:t>。學生所修習學分中</w:t>
            </w:r>
            <w:r w:rsidRPr="00253EC3">
              <w:rPr>
                <w:rFonts w:eastAsia="標楷體" w:hint="eastAsia"/>
                <w:sz w:val="28"/>
                <w:szCs w:val="44"/>
                <w:u w:val="single"/>
              </w:rPr>
              <w:t>應有四學分不屬於學生所屬主修、輔系、雙主修學系所開設之必、選修科目</w:t>
            </w:r>
            <w:r w:rsidRPr="00253EC3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3D55F1" w:rsidRDefault="003D55F1" w:rsidP="003D55F1">
            <w:pPr>
              <w:numPr>
                <w:ilvl w:val="0"/>
                <w:numId w:val="6"/>
              </w:numPr>
              <w:spacing w:before="120"/>
              <w:rPr>
                <w:rFonts w:eastAsia="標楷體" w:hint="eastAsia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學生</w:t>
            </w:r>
            <w:r w:rsidRPr="003656BD">
              <w:rPr>
                <w:rFonts w:eastAsia="標楷體" w:hint="eastAsia"/>
                <w:sz w:val="28"/>
                <w:szCs w:val="44"/>
              </w:rPr>
              <w:t>修習核心</w:t>
            </w:r>
            <w:r>
              <w:rPr>
                <w:rFonts w:eastAsia="標楷體" w:hint="eastAsia"/>
                <w:sz w:val="28"/>
                <w:szCs w:val="44"/>
              </w:rPr>
              <w:t>及選修</w:t>
            </w:r>
            <w:r w:rsidRPr="003656BD">
              <w:rPr>
                <w:rFonts w:eastAsia="標楷體" w:hint="eastAsia"/>
                <w:sz w:val="28"/>
                <w:szCs w:val="44"/>
              </w:rPr>
              <w:t>課程</w:t>
            </w:r>
            <w:r>
              <w:rPr>
                <w:rFonts w:eastAsia="標楷體" w:hint="eastAsia"/>
                <w:sz w:val="28"/>
                <w:szCs w:val="44"/>
              </w:rPr>
              <w:t>科目</w:t>
            </w:r>
            <w:r w:rsidRPr="003656BD">
              <w:rPr>
                <w:rFonts w:eastAsia="標楷體" w:hint="eastAsia"/>
                <w:sz w:val="28"/>
                <w:szCs w:val="44"/>
              </w:rPr>
              <w:t>，須符合該科修讀的先</w:t>
            </w:r>
            <w:r>
              <w:rPr>
                <w:rFonts w:eastAsia="標楷體" w:hint="eastAsia"/>
                <w:sz w:val="28"/>
                <w:szCs w:val="44"/>
              </w:rPr>
              <w:t>修</w:t>
            </w:r>
            <w:r w:rsidRPr="003656BD">
              <w:rPr>
                <w:rFonts w:eastAsia="標楷體" w:hint="eastAsia"/>
                <w:sz w:val="28"/>
                <w:szCs w:val="44"/>
              </w:rPr>
              <w:t>條件</w:t>
            </w:r>
            <w:r>
              <w:rPr>
                <w:rFonts w:eastAsia="標楷體" w:hint="eastAsia"/>
                <w:sz w:val="28"/>
                <w:szCs w:val="44"/>
              </w:rPr>
              <w:t>，並取得主負責教師同意後方可選課</w:t>
            </w:r>
            <w:r w:rsidRPr="003656BD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AF2B66" w:rsidRPr="003656BD" w:rsidRDefault="00AF2B66" w:rsidP="003D55F1">
            <w:pPr>
              <w:numPr>
                <w:ilvl w:val="0"/>
                <w:numId w:val="6"/>
              </w:num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本學程僅限碩士班選讀。</w:t>
            </w:r>
            <w:bookmarkStart w:id="0" w:name="_GoBack"/>
            <w:bookmarkEnd w:id="0"/>
          </w:p>
        </w:tc>
      </w:tr>
    </w:tbl>
    <w:p w:rsidR="003D55F1" w:rsidRPr="003A4E02" w:rsidRDefault="003D55F1" w:rsidP="003D55F1">
      <w:pPr>
        <w:spacing w:before="240" w:line="240" w:lineRule="exact"/>
        <w:rPr>
          <w:rFonts w:eastAsia="標楷體"/>
          <w:sz w:val="32"/>
          <w:szCs w:val="32"/>
        </w:rPr>
      </w:pPr>
    </w:p>
    <w:p w:rsidR="003D55F1" w:rsidRPr="003D55F1" w:rsidRDefault="003D55F1" w:rsidP="003D55F1">
      <w:pPr>
        <w:spacing w:line="360" w:lineRule="auto"/>
        <w:jc w:val="center"/>
        <w:rPr>
          <w:rFonts w:eastAsia="標楷體"/>
          <w:color w:val="BFBFBF"/>
          <w:sz w:val="44"/>
          <w:szCs w:val="44"/>
          <w:u w:val="single" w:color="000000"/>
        </w:rPr>
      </w:pPr>
    </w:p>
    <w:p w:rsidR="00D05D03" w:rsidRDefault="00D05D03" w:rsidP="000C1CB4">
      <w:pPr>
        <w:spacing w:line="360" w:lineRule="auto"/>
        <w:rPr>
          <w:color w:val="006600"/>
          <w:sz w:val="32"/>
          <w:szCs w:val="32"/>
        </w:rPr>
      </w:pPr>
    </w:p>
    <w:p w:rsidR="00237333" w:rsidRPr="003A4E02" w:rsidRDefault="00237333" w:rsidP="004C6A53">
      <w:pPr>
        <w:spacing w:before="240" w:line="240" w:lineRule="exact"/>
        <w:rPr>
          <w:rFonts w:eastAsia="標楷體"/>
          <w:sz w:val="32"/>
          <w:szCs w:val="32"/>
        </w:rPr>
      </w:pPr>
    </w:p>
    <w:sectPr w:rsidR="00237333" w:rsidRPr="003A4E02" w:rsidSect="003D55F1">
      <w:pgSz w:w="11906" w:h="16838"/>
      <w:pgMar w:top="1021" w:right="1616" w:bottom="28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1E" w:rsidRDefault="00B4311E" w:rsidP="001B28E1">
      <w:r>
        <w:separator/>
      </w:r>
    </w:p>
  </w:endnote>
  <w:endnote w:type="continuationSeparator" w:id="0">
    <w:p w:rsidR="00B4311E" w:rsidRDefault="00B4311E" w:rsidP="001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1E" w:rsidRDefault="00B4311E" w:rsidP="001B28E1">
      <w:r>
        <w:separator/>
      </w:r>
    </w:p>
  </w:footnote>
  <w:footnote w:type="continuationSeparator" w:id="0">
    <w:p w:rsidR="00B4311E" w:rsidRDefault="00B4311E" w:rsidP="001B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B05"/>
    <w:multiLevelType w:val="hybridMultilevel"/>
    <w:tmpl w:val="5A8404B0"/>
    <w:lvl w:ilvl="0" w:tplc="6F92A304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543B1"/>
    <w:multiLevelType w:val="hybridMultilevel"/>
    <w:tmpl w:val="30544EC0"/>
    <w:lvl w:ilvl="0" w:tplc="CC766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506170"/>
    <w:multiLevelType w:val="hybridMultilevel"/>
    <w:tmpl w:val="A32415D6"/>
    <w:lvl w:ilvl="0" w:tplc="81C87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4600BA"/>
    <w:multiLevelType w:val="hybridMultilevel"/>
    <w:tmpl w:val="A560F91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4856AC"/>
    <w:multiLevelType w:val="hybridMultilevel"/>
    <w:tmpl w:val="A560F9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B9A7509"/>
    <w:multiLevelType w:val="hybridMultilevel"/>
    <w:tmpl w:val="AAC02D00"/>
    <w:lvl w:ilvl="0" w:tplc="F52C22F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77D00CA"/>
    <w:multiLevelType w:val="hybridMultilevel"/>
    <w:tmpl w:val="4A00468A"/>
    <w:lvl w:ilvl="0" w:tplc="90F22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0"/>
    <w:rsid w:val="0001281F"/>
    <w:rsid w:val="00015A8A"/>
    <w:rsid w:val="000463F1"/>
    <w:rsid w:val="0005150C"/>
    <w:rsid w:val="000A4023"/>
    <w:rsid w:val="000A72B3"/>
    <w:rsid w:val="000C1CB4"/>
    <w:rsid w:val="000D0C76"/>
    <w:rsid w:val="000D1CDE"/>
    <w:rsid w:val="000E02FE"/>
    <w:rsid w:val="00135669"/>
    <w:rsid w:val="0014162B"/>
    <w:rsid w:val="00163EFA"/>
    <w:rsid w:val="00192A66"/>
    <w:rsid w:val="001B28E1"/>
    <w:rsid w:val="00235C24"/>
    <w:rsid w:val="00237333"/>
    <w:rsid w:val="002413DC"/>
    <w:rsid w:val="0024326B"/>
    <w:rsid w:val="00253EC3"/>
    <w:rsid w:val="0025758F"/>
    <w:rsid w:val="0025788F"/>
    <w:rsid w:val="00273979"/>
    <w:rsid w:val="002739C1"/>
    <w:rsid w:val="00274E1C"/>
    <w:rsid w:val="002A5D99"/>
    <w:rsid w:val="002C6A9E"/>
    <w:rsid w:val="002D54BE"/>
    <w:rsid w:val="002E6A7F"/>
    <w:rsid w:val="00321529"/>
    <w:rsid w:val="003466A9"/>
    <w:rsid w:val="00347C00"/>
    <w:rsid w:val="0035447E"/>
    <w:rsid w:val="00357324"/>
    <w:rsid w:val="003656BD"/>
    <w:rsid w:val="00372960"/>
    <w:rsid w:val="003A4E02"/>
    <w:rsid w:val="003A7647"/>
    <w:rsid w:val="003B1957"/>
    <w:rsid w:val="003B247D"/>
    <w:rsid w:val="003B2C5E"/>
    <w:rsid w:val="003D5375"/>
    <w:rsid w:val="003D55F1"/>
    <w:rsid w:val="003F4103"/>
    <w:rsid w:val="004055EE"/>
    <w:rsid w:val="00405903"/>
    <w:rsid w:val="00445307"/>
    <w:rsid w:val="004674D8"/>
    <w:rsid w:val="004727BF"/>
    <w:rsid w:val="004A44AA"/>
    <w:rsid w:val="004C6A53"/>
    <w:rsid w:val="004D0102"/>
    <w:rsid w:val="004F3013"/>
    <w:rsid w:val="005219DF"/>
    <w:rsid w:val="005314FA"/>
    <w:rsid w:val="00547CFB"/>
    <w:rsid w:val="00560249"/>
    <w:rsid w:val="0057512A"/>
    <w:rsid w:val="00590E4F"/>
    <w:rsid w:val="005B4AA3"/>
    <w:rsid w:val="005E1929"/>
    <w:rsid w:val="005F1E60"/>
    <w:rsid w:val="00632277"/>
    <w:rsid w:val="00632C01"/>
    <w:rsid w:val="00637BE9"/>
    <w:rsid w:val="00643BEB"/>
    <w:rsid w:val="00664841"/>
    <w:rsid w:val="00664BF8"/>
    <w:rsid w:val="00666D4F"/>
    <w:rsid w:val="00675FE0"/>
    <w:rsid w:val="006916CB"/>
    <w:rsid w:val="00696EAE"/>
    <w:rsid w:val="006A3149"/>
    <w:rsid w:val="006B1B4C"/>
    <w:rsid w:val="006C6ED2"/>
    <w:rsid w:val="006E08F9"/>
    <w:rsid w:val="006F5CF1"/>
    <w:rsid w:val="007240BA"/>
    <w:rsid w:val="00742B89"/>
    <w:rsid w:val="00760C5B"/>
    <w:rsid w:val="00761C68"/>
    <w:rsid w:val="00770D45"/>
    <w:rsid w:val="007A23DF"/>
    <w:rsid w:val="007A6413"/>
    <w:rsid w:val="007C7EE0"/>
    <w:rsid w:val="007E0708"/>
    <w:rsid w:val="007E0F76"/>
    <w:rsid w:val="007E2F1E"/>
    <w:rsid w:val="008224B9"/>
    <w:rsid w:val="00850B3C"/>
    <w:rsid w:val="00862B90"/>
    <w:rsid w:val="00871008"/>
    <w:rsid w:val="00875AF8"/>
    <w:rsid w:val="00881FF8"/>
    <w:rsid w:val="008E34F3"/>
    <w:rsid w:val="008F0AE9"/>
    <w:rsid w:val="00906682"/>
    <w:rsid w:val="0095134D"/>
    <w:rsid w:val="00970C5F"/>
    <w:rsid w:val="00992C80"/>
    <w:rsid w:val="009961EA"/>
    <w:rsid w:val="009D5B56"/>
    <w:rsid w:val="009D5F92"/>
    <w:rsid w:val="009E13CE"/>
    <w:rsid w:val="009F35AB"/>
    <w:rsid w:val="009F46D4"/>
    <w:rsid w:val="00A168B8"/>
    <w:rsid w:val="00A24178"/>
    <w:rsid w:val="00A3166F"/>
    <w:rsid w:val="00A3731C"/>
    <w:rsid w:val="00A44A31"/>
    <w:rsid w:val="00A4658D"/>
    <w:rsid w:val="00A62F3E"/>
    <w:rsid w:val="00AA3545"/>
    <w:rsid w:val="00AA6D0D"/>
    <w:rsid w:val="00AB5119"/>
    <w:rsid w:val="00AC6B1B"/>
    <w:rsid w:val="00AE76CB"/>
    <w:rsid w:val="00AF2B66"/>
    <w:rsid w:val="00AF379F"/>
    <w:rsid w:val="00AF4317"/>
    <w:rsid w:val="00B073F7"/>
    <w:rsid w:val="00B4311E"/>
    <w:rsid w:val="00B538DC"/>
    <w:rsid w:val="00B5480C"/>
    <w:rsid w:val="00B55167"/>
    <w:rsid w:val="00B936A0"/>
    <w:rsid w:val="00BA3F38"/>
    <w:rsid w:val="00BC715F"/>
    <w:rsid w:val="00BD224C"/>
    <w:rsid w:val="00BD6C20"/>
    <w:rsid w:val="00C107C9"/>
    <w:rsid w:val="00C85A08"/>
    <w:rsid w:val="00C9022E"/>
    <w:rsid w:val="00CB3E50"/>
    <w:rsid w:val="00CD6B68"/>
    <w:rsid w:val="00CE6C17"/>
    <w:rsid w:val="00CF7D96"/>
    <w:rsid w:val="00D05D03"/>
    <w:rsid w:val="00D05FF0"/>
    <w:rsid w:val="00D1408F"/>
    <w:rsid w:val="00D2479C"/>
    <w:rsid w:val="00D471BD"/>
    <w:rsid w:val="00D5074F"/>
    <w:rsid w:val="00D748A3"/>
    <w:rsid w:val="00DB4E37"/>
    <w:rsid w:val="00DC5A05"/>
    <w:rsid w:val="00DD2AF7"/>
    <w:rsid w:val="00E56BEC"/>
    <w:rsid w:val="00E5792B"/>
    <w:rsid w:val="00E75E02"/>
    <w:rsid w:val="00E771DA"/>
    <w:rsid w:val="00E8158D"/>
    <w:rsid w:val="00E829E7"/>
    <w:rsid w:val="00EA692F"/>
    <w:rsid w:val="00EB5AB7"/>
    <w:rsid w:val="00EF31E6"/>
    <w:rsid w:val="00EF464D"/>
    <w:rsid w:val="00F37D0C"/>
    <w:rsid w:val="00F471D5"/>
    <w:rsid w:val="00F54310"/>
    <w:rsid w:val="00F90B21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  <w:jc w:val="both"/>
    </w:pPr>
    <w:rPr>
      <w:rFonts w:eastAsia="標楷體"/>
    </w:rPr>
  </w:style>
  <w:style w:type="character" w:customStyle="1" w:styleId="menu21">
    <w:name w:val="menu21"/>
    <w:rPr>
      <w:rFonts w:ascii="新細明體" w:eastAsia="新細明體" w:hint="eastAsia"/>
      <w:b w:val="0"/>
      <w:bCs w:val="0"/>
      <w:sz w:val="20"/>
      <w:szCs w:val="20"/>
    </w:rPr>
  </w:style>
  <w:style w:type="paragraph" w:styleId="Web">
    <w:name w:val="Normal (Web)"/>
    <w:basedOn w:val="a"/>
    <w:rsid w:val="00A3166F"/>
    <w:pPr>
      <w:widowControl/>
      <w:spacing w:line="312" w:lineRule="auto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annotation text"/>
    <w:basedOn w:val="a"/>
    <w:semiHidden/>
    <w:rsid w:val="0001281F"/>
    <w:rPr>
      <w:szCs w:val="20"/>
    </w:rPr>
  </w:style>
  <w:style w:type="paragraph" w:styleId="a5">
    <w:name w:val="header"/>
    <w:basedOn w:val="a"/>
    <w:link w:val="a6"/>
    <w:rsid w:val="001B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28E1"/>
    <w:rPr>
      <w:kern w:val="2"/>
    </w:rPr>
  </w:style>
  <w:style w:type="paragraph" w:styleId="a7">
    <w:name w:val="footer"/>
    <w:basedOn w:val="a"/>
    <w:link w:val="a8"/>
    <w:rsid w:val="001B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B28E1"/>
    <w:rPr>
      <w:kern w:val="2"/>
    </w:rPr>
  </w:style>
  <w:style w:type="table" w:styleId="a9">
    <w:name w:val="Table Grid"/>
    <w:basedOn w:val="a1"/>
    <w:rsid w:val="0095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57324"/>
    <w:rPr>
      <w:color w:val="0563C1"/>
      <w:u w:val="single"/>
    </w:rPr>
  </w:style>
  <w:style w:type="paragraph" w:styleId="ab">
    <w:name w:val="Balloon Text"/>
    <w:basedOn w:val="a"/>
    <w:link w:val="ac"/>
    <w:rsid w:val="00F90B21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F90B2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360"/>
      <w:jc w:val="both"/>
    </w:pPr>
    <w:rPr>
      <w:rFonts w:eastAsia="標楷體"/>
    </w:rPr>
  </w:style>
  <w:style w:type="character" w:customStyle="1" w:styleId="menu21">
    <w:name w:val="menu21"/>
    <w:rPr>
      <w:rFonts w:ascii="新細明體" w:eastAsia="新細明體" w:hint="eastAsia"/>
      <w:b w:val="0"/>
      <w:bCs w:val="0"/>
      <w:sz w:val="20"/>
      <w:szCs w:val="20"/>
    </w:rPr>
  </w:style>
  <w:style w:type="paragraph" w:styleId="Web">
    <w:name w:val="Normal (Web)"/>
    <w:basedOn w:val="a"/>
    <w:rsid w:val="00A3166F"/>
    <w:pPr>
      <w:widowControl/>
      <w:spacing w:line="312" w:lineRule="auto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annotation text"/>
    <w:basedOn w:val="a"/>
    <w:semiHidden/>
    <w:rsid w:val="0001281F"/>
    <w:rPr>
      <w:szCs w:val="20"/>
    </w:rPr>
  </w:style>
  <w:style w:type="paragraph" w:styleId="a5">
    <w:name w:val="header"/>
    <w:basedOn w:val="a"/>
    <w:link w:val="a6"/>
    <w:rsid w:val="001B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28E1"/>
    <w:rPr>
      <w:kern w:val="2"/>
    </w:rPr>
  </w:style>
  <w:style w:type="paragraph" w:styleId="a7">
    <w:name w:val="footer"/>
    <w:basedOn w:val="a"/>
    <w:link w:val="a8"/>
    <w:rsid w:val="001B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B28E1"/>
    <w:rPr>
      <w:kern w:val="2"/>
    </w:rPr>
  </w:style>
  <w:style w:type="table" w:styleId="a9">
    <w:name w:val="Table Grid"/>
    <w:basedOn w:val="a1"/>
    <w:rsid w:val="0095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57324"/>
    <w:rPr>
      <w:color w:val="0563C1"/>
      <w:u w:val="single"/>
    </w:rPr>
  </w:style>
  <w:style w:type="paragraph" w:styleId="ab">
    <w:name w:val="Balloon Text"/>
    <w:basedOn w:val="a"/>
    <w:link w:val="ac"/>
    <w:rsid w:val="00F90B21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F90B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5E51-B2F0-4953-80E2-793F132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國立中山大學整合學程開設申請書</dc:title>
  <dc:subject/>
  <dc:creator>nknuuser</dc:creator>
  <cp:keywords/>
  <dc:description/>
  <cp:lastModifiedBy>root</cp:lastModifiedBy>
  <cp:revision>4</cp:revision>
  <cp:lastPrinted>2019-05-09T07:56:00Z</cp:lastPrinted>
  <dcterms:created xsi:type="dcterms:W3CDTF">2019-05-09T07:58:00Z</dcterms:created>
  <dcterms:modified xsi:type="dcterms:W3CDTF">2019-06-04T03:17:00Z</dcterms:modified>
</cp:coreProperties>
</file>